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19" w:rsidRPr="00EB12CF" w:rsidRDefault="00A75219" w:rsidP="00A75219">
      <w:pPr>
        <w:pStyle w:val="a5"/>
        <w:jc w:val="center"/>
        <w:rPr>
          <w:rFonts w:ascii="Times New Roman" w:hAnsi="Times New Roman"/>
          <w:b/>
          <w:i/>
          <w:sz w:val="28"/>
        </w:rPr>
      </w:pPr>
      <w:r w:rsidRPr="00EB12CF">
        <w:rPr>
          <w:rFonts w:ascii="Times New Roman" w:hAnsi="Times New Roman"/>
          <w:b/>
          <w:i/>
          <w:sz w:val="28"/>
        </w:rPr>
        <w:t>Муниципальное бюджетное дошкольное образовательное учреждение детский сад №2 "Василек" с. Мишкино</w:t>
      </w:r>
    </w:p>
    <w:p w:rsidR="00A75219" w:rsidRDefault="00A75219" w:rsidP="00A75219">
      <w:pPr>
        <w:pStyle w:val="a5"/>
        <w:jc w:val="center"/>
        <w:rPr>
          <w:rFonts w:ascii="Times New Roman" w:hAnsi="Times New Roman"/>
          <w:b/>
          <w:i/>
          <w:color w:val="FF0000"/>
          <w:sz w:val="28"/>
        </w:rPr>
      </w:pPr>
    </w:p>
    <w:p w:rsidR="00A75219" w:rsidRDefault="00A75219" w:rsidP="00A75219">
      <w:pPr>
        <w:pStyle w:val="a5"/>
        <w:jc w:val="center"/>
        <w:rPr>
          <w:rFonts w:ascii="Times New Roman" w:hAnsi="Times New Roman"/>
          <w:b/>
          <w:i/>
          <w:color w:val="FF0000"/>
          <w:sz w:val="28"/>
        </w:rPr>
      </w:pPr>
    </w:p>
    <w:p w:rsidR="00A75219" w:rsidRDefault="00A75219" w:rsidP="00A75219">
      <w:pPr>
        <w:pStyle w:val="a5"/>
        <w:jc w:val="center"/>
        <w:rPr>
          <w:rFonts w:ascii="Times New Roman" w:hAnsi="Times New Roman"/>
          <w:b/>
          <w:i/>
          <w:color w:val="FF0000"/>
          <w:sz w:val="28"/>
        </w:rPr>
      </w:pPr>
    </w:p>
    <w:p w:rsidR="00A75219" w:rsidRDefault="00A75219" w:rsidP="00A75219">
      <w:pPr>
        <w:pStyle w:val="a5"/>
        <w:jc w:val="center"/>
        <w:rPr>
          <w:rFonts w:ascii="Times New Roman" w:hAnsi="Times New Roman"/>
          <w:b/>
          <w:i/>
          <w:color w:val="FF0000"/>
          <w:sz w:val="28"/>
        </w:rPr>
      </w:pPr>
    </w:p>
    <w:p w:rsidR="00A75219" w:rsidRDefault="00A75219" w:rsidP="00A75219">
      <w:pPr>
        <w:pStyle w:val="a5"/>
        <w:jc w:val="center"/>
        <w:rPr>
          <w:rFonts w:ascii="Times New Roman" w:hAnsi="Times New Roman"/>
          <w:b/>
          <w:i/>
          <w:color w:val="FF0000"/>
          <w:sz w:val="28"/>
        </w:rPr>
      </w:pPr>
    </w:p>
    <w:p w:rsidR="00A75219" w:rsidRDefault="00A75219" w:rsidP="00A75219">
      <w:pPr>
        <w:jc w:val="center"/>
        <w:rPr>
          <w:b/>
          <w:color w:val="000000"/>
          <w:sz w:val="28"/>
          <w:szCs w:val="28"/>
        </w:rPr>
      </w:pPr>
      <w:r>
        <w:rPr>
          <w:rFonts w:ascii="Monotype Corsiva" w:eastAsia="Calibri" w:hAnsi="Monotype Corsiva"/>
          <w:b/>
          <w:noProof/>
          <w:color w:val="FF0000"/>
          <w:sz w:val="52"/>
          <w:szCs w:val="48"/>
        </w:rPr>
        <mc:AlternateContent>
          <mc:Choice Requires="wps">
            <w:drawing>
              <wp:inline distT="0" distB="0" distL="0" distR="0" wp14:anchorId="1617C96B" wp14:editId="2996D1FC">
                <wp:extent cx="4333875" cy="13811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3875" cy="1381125"/>
                        </a:xfrm>
                        <a:prstGeom prst="rect">
                          <a:avLst/>
                        </a:prstGeom>
                      </wps:spPr>
                      <wps:txbx>
                        <w:txbxContent>
                          <w:p w:rsidR="00A75219" w:rsidRPr="00EB12CF" w:rsidRDefault="00A75219" w:rsidP="00A75219">
                            <w:pPr>
                              <w:pStyle w:val="a3"/>
                              <w:spacing w:before="0" w:beforeAutospacing="0" w:after="0" w:afterAutospacing="0"/>
                              <w:jc w:val="center"/>
                            </w:pPr>
                            <w:r w:rsidRPr="00986C02">
                              <w:rPr>
                                <w:rFonts w:ascii="Arial Black" w:hAnsi="Arial Black"/>
                                <w:sz w:val="56"/>
                                <w:szCs w:val="56"/>
                                <w14:shadow w14:blurRad="50800" w14:dist="38100" w14:dir="2700000" w14:sx="100000" w14:sy="100000" w14:kx="0" w14:ky="0" w14:algn="tl">
                                  <w14:srgbClr w14:val="000000">
                                    <w14:alpha w14:val="60000"/>
                                  </w14:srgbClr>
                                </w14:shadow>
                              </w:rPr>
                              <w:t>Консультация</w:t>
                            </w:r>
                          </w:p>
                          <w:p w:rsidR="00A75219" w:rsidRPr="00EB12CF" w:rsidRDefault="00A75219" w:rsidP="00A75219">
                            <w:pPr>
                              <w:pStyle w:val="a3"/>
                              <w:spacing w:before="0" w:beforeAutospacing="0" w:after="0" w:afterAutospacing="0"/>
                              <w:jc w:val="center"/>
                            </w:pPr>
                            <w:r w:rsidRPr="00986C02">
                              <w:rPr>
                                <w:rFonts w:ascii="Arial Black" w:hAnsi="Arial Black"/>
                                <w:sz w:val="56"/>
                                <w:szCs w:val="56"/>
                                <w14:shadow w14:blurRad="50800" w14:dist="38100" w14:dir="2700000" w14:sx="100000" w14:sy="100000" w14:kx="0" w14:ky="0" w14:algn="tl">
                                  <w14:srgbClr w14:val="000000">
                                    <w14:alpha w14:val="60000"/>
                                  </w14:srgbClr>
                                </w14:shadow>
                              </w:rPr>
                              <w:t>для</w:t>
                            </w:r>
                          </w:p>
                          <w:p w:rsidR="00A75219" w:rsidRPr="00EB12CF" w:rsidRDefault="00A75219" w:rsidP="00A75219">
                            <w:pPr>
                              <w:pStyle w:val="a3"/>
                              <w:spacing w:before="0" w:beforeAutospacing="0" w:after="0" w:afterAutospacing="0"/>
                              <w:jc w:val="center"/>
                            </w:pPr>
                            <w:r>
                              <w:rPr>
                                <w:rFonts w:ascii="Arial Black" w:hAnsi="Arial Black"/>
                                <w:sz w:val="56"/>
                                <w:szCs w:val="56"/>
                                <w14:shadow w14:blurRad="50800" w14:dist="38100" w14:dir="2700000" w14:sx="100000" w14:sy="100000" w14:kx="0" w14:ky="0" w14:algn="tl">
                                  <w14:srgbClr w14:val="000000">
                                    <w14:alpha w14:val="60000"/>
                                  </w14:srgbClr>
                                </w14:shadow>
                              </w:rPr>
                              <w:t>воспитателей</w:t>
                            </w:r>
                          </w:p>
                        </w:txbxContent>
                      </wps:txbx>
                      <wps:bodyPr wrap="square" numCol="1" fromWordArt="1">
                        <a:prstTxWarp prst="textPlain">
                          <a:avLst>
                            <a:gd name="adj" fmla="val 50000"/>
                          </a:avLst>
                        </a:prstTxWarp>
                        <a:spAutoFit/>
                      </wps:bodyPr>
                    </wps:wsp>
                  </a:graphicData>
                </a:graphic>
              </wp:inline>
            </w:drawing>
          </mc:Choice>
          <mc:Fallback>
            <w:pict>
              <v:shapetype w14:anchorId="1617C96B" id="_x0000_t202" coordsize="21600,21600" o:spt="202" path="m,l,21600r21600,l21600,xe">
                <v:stroke joinstyle="miter"/>
                <v:path gradientshapeok="t" o:connecttype="rect"/>
              </v:shapetype>
              <v:shape id="WordArt 1" o:spid="_x0000_s1026" type="#_x0000_t202" style="width:341.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" filled="f" stroked="f">
                <o:lock v:ext="edit" shapetype="t"/>
                <v:textbox style="mso-fit-shape-to-text:t">
                  <w:txbxContent>
                    <w:p w:rsidR="00A75219" w:rsidRPr="00EB12CF" w:rsidRDefault="00A75219" w:rsidP="00A75219">
                      <w:pPr>
                        <w:pStyle w:val="a3"/>
                        <w:spacing w:before="0" w:beforeAutospacing="0" w:after="0" w:afterAutospacing="0"/>
                        <w:jc w:val="center"/>
                      </w:pPr>
                      <w:r w:rsidRPr="00986C02">
                        <w:rPr>
                          <w:rFonts w:ascii="Arial Black" w:hAnsi="Arial Black"/>
                          <w:sz w:val="56"/>
                          <w:szCs w:val="56"/>
                          <w14:shadow w14:blurRad="50800" w14:dist="38100" w14:dir="2700000" w14:sx="100000" w14:sy="100000" w14:kx="0" w14:ky="0" w14:algn="tl">
                            <w14:srgbClr w14:val="000000">
                              <w14:alpha w14:val="60000"/>
                            </w14:srgbClr>
                          </w14:shadow>
                        </w:rPr>
                        <w:t>Консультация</w:t>
                      </w:r>
                    </w:p>
                    <w:p w:rsidR="00A75219" w:rsidRPr="00EB12CF" w:rsidRDefault="00A75219" w:rsidP="00A75219">
                      <w:pPr>
                        <w:pStyle w:val="a3"/>
                        <w:spacing w:before="0" w:beforeAutospacing="0" w:after="0" w:afterAutospacing="0"/>
                        <w:jc w:val="center"/>
                      </w:pPr>
                      <w:r w:rsidRPr="00986C02">
                        <w:rPr>
                          <w:rFonts w:ascii="Arial Black" w:hAnsi="Arial Black"/>
                          <w:sz w:val="56"/>
                          <w:szCs w:val="56"/>
                          <w14:shadow w14:blurRad="50800" w14:dist="38100" w14:dir="2700000" w14:sx="100000" w14:sy="100000" w14:kx="0" w14:ky="0" w14:algn="tl">
                            <w14:srgbClr w14:val="000000">
                              <w14:alpha w14:val="60000"/>
                            </w14:srgbClr>
                          </w14:shadow>
                        </w:rPr>
                        <w:t>для</w:t>
                      </w:r>
                    </w:p>
                    <w:p w:rsidR="00A75219" w:rsidRPr="00EB12CF" w:rsidRDefault="00A75219" w:rsidP="00A75219">
                      <w:pPr>
                        <w:pStyle w:val="a3"/>
                        <w:spacing w:before="0" w:beforeAutospacing="0" w:after="0" w:afterAutospacing="0"/>
                        <w:jc w:val="center"/>
                      </w:pPr>
                      <w:r>
                        <w:rPr>
                          <w:rFonts w:ascii="Arial Black" w:hAnsi="Arial Black"/>
                          <w:sz w:val="56"/>
                          <w:szCs w:val="56"/>
                          <w14:shadow w14:blurRad="50800" w14:dist="38100" w14:dir="2700000" w14:sx="100000" w14:sy="100000" w14:kx="0" w14:ky="0" w14:algn="tl">
                            <w14:srgbClr w14:val="000000">
                              <w14:alpha w14:val="60000"/>
                            </w14:srgbClr>
                          </w14:shadow>
                        </w:rPr>
                        <w:t>воспитателей</w:t>
                      </w:r>
                    </w:p>
                  </w:txbxContent>
                </v:textbox>
                <w10:anchorlock/>
              </v:shape>
            </w:pict>
          </mc:Fallback>
        </mc:AlternateContent>
      </w:r>
    </w:p>
    <w:p w:rsidR="00A75219" w:rsidRDefault="00A75219" w:rsidP="00A75219">
      <w:pPr>
        <w:jc w:val="center"/>
        <w:rPr>
          <w:b/>
          <w:color w:val="000000"/>
          <w:sz w:val="28"/>
          <w:szCs w:val="28"/>
        </w:rPr>
      </w:pPr>
    </w:p>
    <w:p w:rsidR="00A75219" w:rsidRDefault="00A75219" w:rsidP="00A75219">
      <w:pPr>
        <w:jc w:val="center"/>
        <w:rPr>
          <w:b/>
          <w:color w:val="000000"/>
          <w:sz w:val="28"/>
          <w:szCs w:val="28"/>
        </w:rPr>
      </w:pPr>
    </w:p>
    <w:p w:rsidR="00A75219" w:rsidRPr="00A75219" w:rsidRDefault="00A75219" w:rsidP="00A75219">
      <w:pPr>
        <w:jc w:val="center"/>
        <w:rPr>
          <w:rFonts w:ascii="Monotype Corsiva" w:hAnsi="Monotype Corsiva"/>
          <w:b/>
          <w:color w:val="FF0000"/>
          <w:sz w:val="44"/>
          <w:szCs w:val="44"/>
        </w:rPr>
      </w:pPr>
      <w:r w:rsidRPr="00A75219">
        <w:rPr>
          <w:rFonts w:ascii="Times New Roman" w:eastAsia="Times New Roman" w:hAnsi="Times New Roman" w:cs="Times New Roman"/>
          <w:b/>
          <w:i/>
          <w:color w:val="333333"/>
          <w:kern w:val="36"/>
          <w:sz w:val="44"/>
          <w:szCs w:val="44"/>
          <w:lang w:eastAsia="ru-RU"/>
        </w:rPr>
        <w:t>«Музыкально</w:t>
      </w:r>
      <w:r w:rsidRPr="00A75219">
        <w:rPr>
          <w:rFonts w:ascii="Times New Roman" w:eastAsia="Times New Roman" w:hAnsi="Times New Roman" w:cs="Times New Roman"/>
          <w:b/>
          <w:i/>
          <w:color w:val="333333"/>
          <w:kern w:val="36"/>
          <w:sz w:val="44"/>
          <w:szCs w:val="44"/>
          <w:lang w:eastAsia="ru-RU"/>
        </w:rPr>
        <w:t>-театрализованная деятельность»</w:t>
      </w:r>
    </w:p>
    <w:p w:rsidR="00A75219" w:rsidRPr="00106E1B" w:rsidRDefault="00A75219" w:rsidP="00A75219">
      <w:pPr>
        <w:jc w:val="center"/>
        <w:rPr>
          <w:b/>
          <w:color w:val="000000"/>
          <w:sz w:val="28"/>
          <w:szCs w:val="28"/>
        </w:rPr>
      </w:pPr>
    </w:p>
    <w:p w:rsidR="00A75219" w:rsidRDefault="00A75219" w:rsidP="00A75219">
      <w:pPr>
        <w:ind w:firstLine="851"/>
        <w:jc w:val="both"/>
      </w:pPr>
    </w:p>
    <w:p w:rsidR="00A75219" w:rsidRDefault="00A75219" w:rsidP="00A75219">
      <w:pPr>
        <w:ind w:firstLine="851"/>
        <w:jc w:val="both"/>
      </w:pPr>
    </w:p>
    <w:p w:rsidR="00A75219" w:rsidRPr="00106E1B" w:rsidRDefault="00A75219" w:rsidP="00A75219">
      <w:pPr>
        <w:ind w:firstLine="851"/>
        <w:jc w:val="both"/>
        <w:rPr>
          <w:sz w:val="8"/>
        </w:rPr>
      </w:pPr>
    </w:p>
    <w:p w:rsidR="00A75219" w:rsidRPr="00A75219" w:rsidRDefault="00A75219" w:rsidP="00A75219">
      <w:pPr>
        <w:pStyle w:val="a5"/>
        <w:jc w:val="right"/>
        <w:rPr>
          <w:rFonts w:ascii="Monotype Corsiva" w:hAnsi="Monotype Corsiva"/>
          <w:i/>
          <w:sz w:val="36"/>
          <w:szCs w:val="36"/>
        </w:rPr>
      </w:pPr>
      <w:r w:rsidRPr="00A75219">
        <w:rPr>
          <w:rFonts w:ascii="Monotype Corsiva" w:hAnsi="Monotype Corsiva"/>
          <w:i/>
          <w:sz w:val="36"/>
          <w:szCs w:val="36"/>
        </w:rPr>
        <w:t xml:space="preserve">Составитель: </w:t>
      </w:r>
      <w:proofErr w:type="spellStart"/>
      <w:r w:rsidRPr="00A75219">
        <w:rPr>
          <w:rFonts w:ascii="Monotype Corsiva" w:hAnsi="Monotype Corsiva"/>
          <w:i/>
          <w:sz w:val="36"/>
          <w:szCs w:val="36"/>
        </w:rPr>
        <w:t>Кутлуметова</w:t>
      </w:r>
      <w:proofErr w:type="spellEnd"/>
      <w:r w:rsidRPr="00A75219">
        <w:rPr>
          <w:rFonts w:ascii="Monotype Corsiva" w:hAnsi="Monotype Corsiva"/>
          <w:i/>
          <w:sz w:val="36"/>
          <w:szCs w:val="36"/>
        </w:rPr>
        <w:t xml:space="preserve"> А.О. </w:t>
      </w:r>
    </w:p>
    <w:p w:rsidR="00A75219" w:rsidRPr="00A75219" w:rsidRDefault="00A75219" w:rsidP="00A75219">
      <w:pPr>
        <w:pStyle w:val="a5"/>
        <w:jc w:val="right"/>
        <w:rPr>
          <w:rFonts w:ascii="Monotype Corsiva" w:hAnsi="Monotype Corsiva"/>
          <w:i/>
          <w:color w:val="FF0000"/>
          <w:sz w:val="36"/>
          <w:szCs w:val="36"/>
        </w:rPr>
      </w:pPr>
      <w:r w:rsidRPr="00A75219">
        <w:rPr>
          <w:rFonts w:ascii="Monotype Corsiva" w:hAnsi="Monotype Corsiva"/>
          <w:i/>
          <w:sz w:val="36"/>
          <w:szCs w:val="36"/>
        </w:rPr>
        <w:t>музыкальный руководитель</w:t>
      </w:r>
    </w:p>
    <w:p w:rsidR="00A75219" w:rsidRPr="009F2C21" w:rsidRDefault="00A75219" w:rsidP="00A75219">
      <w:pPr>
        <w:pStyle w:val="a5"/>
        <w:jc w:val="right"/>
        <w:rPr>
          <w:rFonts w:ascii="Monotype Corsiva" w:hAnsi="Monotype Corsiva"/>
          <w:i/>
          <w:color w:val="FF0000"/>
          <w:sz w:val="40"/>
          <w:szCs w:val="144"/>
        </w:rPr>
      </w:pPr>
    </w:p>
    <w:p w:rsidR="00A75219" w:rsidRPr="00106E1B" w:rsidRDefault="00A75219" w:rsidP="00A75219">
      <w:pPr>
        <w:ind w:firstLine="851"/>
        <w:jc w:val="both"/>
        <w:rPr>
          <w:sz w:val="16"/>
        </w:rPr>
      </w:pPr>
    </w:p>
    <w:p w:rsidR="00A75219" w:rsidRPr="00E07523" w:rsidRDefault="00A75219" w:rsidP="00A75219">
      <w:pPr>
        <w:ind w:firstLine="851"/>
        <w:jc w:val="both"/>
        <w:rPr>
          <w:sz w:val="10"/>
        </w:rPr>
      </w:pPr>
    </w:p>
    <w:p w:rsidR="00A75219" w:rsidRDefault="00A75219" w:rsidP="00A75219">
      <w:pPr>
        <w:pStyle w:val="a5"/>
        <w:jc w:val="both"/>
        <w:rPr>
          <w:rFonts w:ascii="Times New Roman" w:hAnsi="Times New Roman"/>
          <w:sz w:val="28"/>
          <w:szCs w:val="28"/>
        </w:rPr>
      </w:pPr>
      <w:r>
        <w:rPr>
          <w:rFonts w:ascii="Times New Roman" w:hAnsi="Times New Roman"/>
          <w:sz w:val="28"/>
          <w:szCs w:val="28"/>
        </w:rPr>
        <w:t xml:space="preserve">       </w:t>
      </w:r>
    </w:p>
    <w:p w:rsidR="00A75219" w:rsidRDefault="00A75219" w:rsidP="00A75219">
      <w:pPr>
        <w:shd w:val="clear" w:color="auto" w:fill="FFFFFF"/>
        <w:spacing w:after="75" w:line="468" w:lineRule="atLeast"/>
        <w:jc w:val="right"/>
        <w:textAlignment w:val="baseline"/>
        <w:outlineLvl w:val="0"/>
        <w:rPr>
          <w:rFonts w:ascii="Verdana" w:eastAsia="Times New Roman" w:hAnsi="Verdana" w:cs="Times New Roman"/>
          <w:bCs/>
          <w:color w:val="333333"/>
          <w:kern w:val="36"/>
          <w:sz w:val="28"/>
          <w:szCs w:val="28"/>
        </w:rPr>
      </w:pPr>
    </w:p>
    <w:p w:rsidR="00A75219" w:rsidRDefault="00A75219"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p>
    <w:p w:rsidR="00A75219" w:rsidRDefault="00A75219"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p>
    <w:p w:rsidR="00A75219" w:rsidRDefault="00A75219"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bookmarkStart w:id="0" w:name="_GoBack"/>
      <w:bookmarkEnd w:id="0"/>
      <w:r w:rsidRPr="007C186C">
        <w:rPr>
          <w:rFonts w:ascii="Times New Roman" w:eastAsia="Times New Roman" w:hAnsi="Times New Roman" w:cs="Times New Roman"/>
          <w:color w:val="333333"/>
          <w:sz w:val="28"/>
          <w:szCs w:val="28"/>
          <w:lang w:eastAsia="ru-RU"/>
        </w:rPr>
        <w:lastRenderedPageBreak/>
        <w:t>У каждого ребёнка есть потребность в творческой деятельности. В детстве ребёнок ищет возможности реализовать свой потенциал и именно через творчество он может наиболее полно раскрыться как личность. Творческая деятельность- это деятельность, рождающая нечто новое; свободное отражение личностного «Я». Любое творчество для ребенка - больше процесс, чем результат. В ходе этого процесса он лучше расширяет свой опыт, радуется общению, начинает больше доверять себе. Вот здесь-то и требуются особые качества ума, такие, как наблюдательность, умение сопоставлять и анализировать находить связи и зависимости - все то, что в совокупности и составляет творческие способности.</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xml:space="preserve">Детское творчество – одна из актуальных проблем дошкольной педагогики и детской психологии. Ее исследовали Л. С. Выготский, А. Н. Леонтьев, Л. И. </w:t>
      </w:r>
      <w:proofErr w:type="spellStart"/>
      <w:r w:rsidRPr="007C186C">
        <w:rPr>
          <w:rFonts w:ascii="Times New Roman" w:eastAsia="Times New Roman" w:hAnsi="Times New Roman" w:cs="Times New Roman"/>
          <w:color w:val="333333"/>
          <w:sz w:val="28"/>
          <w:szCs w:val="28"/>
          <w:lang w:eastAsia="ru-RU"/>
        </w:rPr>
        <w:t>Венгер</w:t>
      </w:r>
      <w:proofErr w:type="spellEnd"/>
      <w:r w:rsidRPr="007C186C">
        <w:rPr>
          <w:rFonts w:ascii="Times New Roman" w:eastAsia="Times New Roman" w:hAnsi="Times New Roman" w:cs="Times New Roman"/>
          <w:color w:val="333333"/>
          <w:sz w:val="28"/>
          <w:szCs w:val="28"/>
          <w:lang w:eastAsia="ru-RU"/>
        </w:rPr>
        <w:t xml:space="preserve">, Н. А. </w:t>
      </w:r>
      <w:proofErr w:type="spellStart"/>
      <w:r w:rsidRPr="007C186C">
        <w:rPr>
          <w:rFonts w:ascii="Times New Roman" w:eastAsia="Times New Roman" w:hAnsi="Times New Roman" w:cs="Times New Roman"/>
          <w:color w:val="333333"/>
          <w:sz w:val="28"/>
          <w:szCs w:val="28"/>
          <w:lang w:eastAsia="ru-RU"/>
        </w:rPr>
        <w:t>Ветлунина</w:t>
      </w:r>
      <w:proofErr w:type="spellEnd"/>
      <w:r w:rsidRPr="007C186C">
        <w:rPr>
          <w:rFonts w:ascii="Times New Roman" w:eastAsia="Times New Roman" w:hAnsi="Times New Roman" w:cs="Times New Roman"/>
          <w:color w:val="333333"/>
          <w:sz w:val="28"/>
          <w:szCs w:val="28"/>
          <w:lang w:eastAsia="ru-RU"/>
        </w:rPr>
        <w:t xml:space="preserve">, Б. М. </w:t>
      </w:r>
      <w:proofErr w:type="spellStart"/>
      <w:r w:rsidRPr="007C186C">
        <w:rPr>
          <w:rFonts w:ascii="Times New Roman" w:eastAsia="Times New Roman" w:hAnsi="Times New Roman" w:cs="Times New Roman"/>
          <w:color w:val="333333"/>
          <w:sz w:val="28"/>
          <w:szCs w:val="28"/>
          <w:lang w:eastAsia="ru-RU"/>
        </w:rPr>
        <w:t>теплов</w:t>
      </w:r>
      <w:proofErr w:type="spellEnd"/>
      <w:r w:rsidRPr="007C186C">
        <w:rPr>
          <w:rFonts w:ascii="Times New Roman" w:eastAsia="Times New Roman" w:hAnsi="Times New Roman" w:cs="Times New Roman"/>
          <w:color w:val="333333"/>
          <w:sz w:val="28"/>
          <w:szCs w:val="28"/>
          <w:lang w:eastAsia="ru-RU"/>
        </w:rPr>
        <w:t xml:space="preserve"> и многие другие.</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Всякую свою выдумку, впечатление из окружающей жизни ребёнку хочется воплотить в живые образы и действия. Именно через театрализованную деятельность каждый ребёнок может проявить свои чувства, эмоции, желания и взгляды, причём не только наедине с собой, но и публично, не стесняясь присутствия слушателей. Поэтому в свою работу по музыкальному воспитанию я включаю разнообразные театральные игры, игровые упражнения, этюды и театральные постановки.</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Pr="007C186C">
        <w:rPr>
          <w:rFonts w:ascii="Times New Roman" w:eastAsia="Times New Roman" w:hAnsi="Times New Roman" w:cs="Times New Roman"/>
          <w:color w:val="333333"/>
          <w:sz w:val="28"/>
          <w:szCs w:val="28"/>
          <w:lang w:eastAsia="ru-RU"/>
        </w:rPr>
        <w:t>истематическое вовлечение дошкольников в театральную деятельность приводит к значительным сдвигам в развитии музыкальных творческих способностей у детей.</w:t>
      </w:r>
    </w:p>
    <w:p w:rsid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 xml:space="preserve">Специфика театрализованной деятельности в процессе </w:t>
      </w:r>
    </w:p>
    <w:p w:rsidR="007C186C" w:rsidRP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музыкального развития детей</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Музыкальное воспитание является синтезом различных видов деятельности. Процесс музыкального воспитания включает в себя все виды музыкальной деятельности и в том числе театрализацию. Во время НОД театрализация должна занимать весомое место, так как наряду с другими видами деятельности театрализация оказывает большое влияние на развитие у ребенка музыкальных творческих способностей, образного мышления.</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xml:space="preserve">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Создается творческая атмосфера, которая помогает раскрыться каждому ребенку как личности, применять собственные возможности и способности. В процессе создания театрализованных представлений на основе музыкальных произведений для </w:t>
      </w:r>
      <w:r w:rsidRPr="007C186C">
        <w:rPr>
          <w:rFonts w:ascii="Times New Roman" w:eastAsia="Times New Roman" w:hAnsi="Times New Roman" w:cs="Times New Roman"/>
          <w:color w:val="333333"/>
          <w:sz w:val="28"/>
          <w:szCs w:val="28"/>
          <w:lang w:eastAsia="ru-RU"/>
        </w:rPr>
        <w:lastRenderedPageBreak/>
        <w:t>ребенка открывается еще одна сторона искусства, еще один способ самовыражения, с помощью которого он может стать непосредственным творцом.</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Элементы театрализации могут быть использованы как при проведении развлекательных мероприятий и праздников, так и на основных занятиях. В процессе музыкального воспитания детей, постепенно усложняются упражнения, выполняемые ребенком, и вместе с тем возрастает и его самореализация в творческой сфере.</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xml:space="preserve">Театрализованные представления, обыгрывание музыкальных произведений занимают немаловажное место в целостном музыкальном воспитании ребенка. Театрализация позволяет ребенку любого возраста и пола открыть для себя возможность «играть» и обучаться одновременно. Подобный вид деятельности доступен всем и оказывает благоприятное воздействие на творческое развитие дошкольника, его открытость, </w:t>
      </w:r>
      <w:proofErr w:type="spellStart"/>
      <w:r w:rsidRPr="007C186C">
        <w:rPr>
          <w:rFonts w:ascii="Times New Roman" w:eastAsia="Times New Roman" w:hAnsi="Times New Roman" w:cs="Times New Roman"/>
          <w:color w:val="333333"/>
          <w:sz w:val="28"/>
          <w:szCs w:val="28"/>
          <w:lang w:eastAsia="ru-RU"/>
        </w:rPr>
        <w:t>раскрепощенности</w:t>
      </w:r>
      <w:proofErr w:type="spellEnd"/>
      <w:r w:rsidRPr="007C186C">
        <w:rPr>
          <w:rFonts w:ascii="Times New Roman" w:eastAsia="Times New Roman" w:hAnsi="Times New Roman" w:cs="Times New Roman"/>
          <w:color w:val="333333"/>
          <w:sz w:val="28"/>
          <w:szCs w:val="28"/>
          <w:lang w:eastAsia="ru-RU"/>
        </w:rPr>
        <w:t>, позволяет избавить ребенка от ненужной стеснительности и комплексов.</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Как правило, материалом для сценического воплощения служат сказки, которые дают «на редкость яркий, широкий, многозначный образ мира». Участвуя в драматизации, ребенок как бы входит в образ, перевоплощается в него, живет его жизнью. Это, пожалуй, наиболее сложное в выполнении действие, т. к. оно не опирается ни на какой овеществленный образец.</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Музыкальный компонент театрализации расширяет развивающие и воспитательные возможности театра, усиливает эффект эмоционального воздействия как на настроение, так и на мироощущение ребёнка, поскольку к театральному языку мимики и жестов добавляется закодированный музыкальный язык мыслей и чувств. В этом случае у детей увеличивается количество и объём анализаторов (зрительных, слуховых, двигательных</w:t>
      </w:r>
      <w:proofErr w:type="gramStart"/>
      <w:r w:rsidRPr="007C186C">
        <w:rPr>
          <w:rFonts w:ascii="Times New Roman" w:eastAsia="Times New Roman" w:hAnsi="Times New Roman" w:cs="Times New Roman"/>
          <w:color w:val="333333"/>
          <w:sz w:val="28"/>
          <w:szCs w:val="28"/>
          <w:lang w:eastAsia="ru-RU"/>
        </w:rPr>
        <w:t>) .</w:t>
      </w:r>
      <w:proofErr w:type="gramEnd"/>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Вместе с тем, процесс музыкальной деятельности строится в основном на искусственно созданных образах, которым нет звуковой и ритмической аналогии в окружающей действительности (куклы поют, зайцы пляшут и т. д., все это может быть обыграно при помощи театрализации.</w:t>
      </w:r>
    </w:p>
    <w:p w:rsidR="007C186C" w:rsidRP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Театральная деятельность детей вкл</w:t>
      </w:r>
      <w:r>
        <w:rPr>
          <w:rFonts w:ascii="Times New Roman" w:eastAsia="Times New Roman" w:hAnsi="Times New Roman" w:cs="Times New Roman"/>
          <w:b/>
          <w:i/>
          <w:color w:val="333333"/>
          <w:sz w:val="28"/>
          <w:szCs w:val="28"/>
          <w:lang w:eastAsia="ru-RU"/>
        </w:rPr>
        <w:t>ючает в себя несколько разделов</w:t>
      </w:r>
      <w:r w:rsidRPr="007C186C">
        <w:rPr>
          <w:rFonts w:ascii="Times New Roman" w:eastAsia="Times New Roman" w:hAnsi="Times New Roman" w:cs="Times New Roman"/>
          <w:b/>
          <w:i/>
          <w:color w:val="333333"/>
          <w:sz w:val="28"/>
          <w:szCs w:val="28"/>
          <w:lang w:eastAsia="ru-RU"/>
        </w:rPr>
        <w:t>:</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xml:space="preserve">- основы </w:t>
      </w:r>
      <w:proofErr w:type="spellStart"/>
      <w:r w:rsidRPr="007C186C">
        <w:rPr>
          <w:rFonts w:ascii="Times New Roman" w:eastAsia="Times New Roman" w:hAnsi="Times New Roman" w:cs="Times New Roman"/>
          <w:color w:val="333333"/>
          <w:sz w:val="28"/>
          <w:szCs w:val="28"/>
          <w:lang w:eastAsia="ru-RU"/>
        </w:rPr>
        <w:t>кукловождения</w:t>
      </w:r>
      <w:proofErr w:type="spellEnd"/>
      <w:r w:rsidRPr="007C186C">
        <w:rPr>
          <w:rFonts w:ascii="Times New Roman" w:eastAsia="Times New Roman" w:hAnsi="Times New Roman" w:cs="Times New Roman"/>
          <w:color w:val="333333"/>
          <w:sz w:val="28"/>
          <w:szCs w:val="28"/>
          <w:lang w:eastAsia="ru-RU"/>
        </w:rPr>
        <w:t>,</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актерское мастерство,</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игровое творчество,</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имитирование на музыкальных инструментах,</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песенное и танцевальное творчество детей,</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lastRenderedPageBreak/>
        <w:t>- проведение праздников и развлечений.</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Основные задачи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1. Поэтапное освоение детьми различных видов творчества по возрастным группам</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2. Последовательно знакомить детей всех возрастных групп с различными видами театра (кукольный, драматический, оперный, балет, музыкальные комедии)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xml:space="preserve">Виды театра в детском </w:t>
      </w:r>
      <w:proofErr w:type="gramStart"/>
      <w:r w:rsidRPr="007C186C">
        <w:rPr>
          <w:rFonts w:ascii="Times New Roman" w:eastAsia="Times New Roman" w:hAnsi="Times New Roman" w:cs="Times New Roman"/>
          <w:color w:val="333333"/>
          <w:sz w:val="28"/>
          <w:szCs w:val="28"/>
          <w:lang w:eastAsia="ru-RU"/>
        </w:rPr>
        <w:t>саду :</w:t>
      </w:r>
      <w:proofErr w:type="gramEnd"/>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настольный театр</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книжка-театр</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театр пяти пальцев</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театр масок</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театр ручных теней</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пальчиковый теневой театр</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театр «живых» теней</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магнитный театр</w:t>
      </w:r>
    </w:p>
    <w:p w:rsidR="007C186C" w:rsidRP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Основные направления работы с детьми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i/>
          <w:color w:val="333333"/>
          <w:sz w:val="28"/>
          <w:szCs w:val="28"/>
          <w:lang w:eastAsia="ru-RU"/>
        </w:rPr>
      </w:pPr>
      <w:r w:rsidRPr="007C186C">
        <w:rPr>
          <w:rFonts w:ascii="Times New Roman" w:eastAsia="Times New Roman" w:hAnsi="Times New Roman" w:cs="Times New Roman"/>
          <w:i/>
          <w:color w:val="333333"/>
          <w:sz w:val="28"/>
          <w:szCs w:val="28"/>
          <w:lang w:eastAsia="ru-RU"/>
        </w:rPr>
        <w:t>Театральная игра</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Задачи: Учить детей ориентироваться в пространстве, равномерно размещаться по площадке, строить диалог с партнёром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w:t>
      </w:r>
    </w:p>
    <w:p w:rsidR="007C186C" w:rsidRPr="007C186C" w:rsidRDefault="007C186C" w:rsidP="007C186C">
      <w:pPr>
        <w:shd w:val="clear" w:color="auto" w:fill="FFFFFF"/>
        <w:spacing w:before="225" w:after="225" w:line="240" w:lineRule="auto"/>
        <w:rPr>
          <w:rFonts w:ascii="Times New Roman" w:eastAsia="Times New Roman" w:hAnsi="Times New Roman" w:cs="Times New Roman"/>
          <w:i/>
          <w:color w:val="333333"/>
          <w:sz w:val="28"/>
          <w:szCs w:val="28"/>
          <w:lang w:eastAsia="ru-RU"/>
        </w:rPr>
      </w:pPr>
      <w:r w:rsidRPr="007C186C">
        <w:rPr>
          <w:rFonts w:ascii="Times New Roman" w:eastAsia="Times New Roman" w:hAnsi="Times New Roman" w:cs="Times New Roman"/>
          <w:i/>
          <w:color w:val="333333"/>
          <w:sz w:val="28"/>
          <w:szCs w:val="28"/>
          <w:lang w:eastAsia="ru-RU"/>
        </w:rPr>
        <w:t>Ритмопластика</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Задачи: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p>
    <w:p w:rsidR="007C186C" w:rsidRPr="007C186C" w:rsidRDefault="007C186C" w:rsidP="007C186C">
      <w:pPr>
        <w:shd w:val="clear" w:color="auto" w:fill="FFFFFF"/>
        <w:spacing w:before="225" w:after="225" w:line="240" w:lineRule="auto"/>
        <w:rPr>
          <w:rFonts w:ascii="Times New Roman" w:eastAsia="Times New Roman" w:hAnsi="Times New Roman" w:cs="Times New Roman"/>
          <w:i/>
          <w:color w:val="333333"/>
          <w:sz w:val="28"/>
          <w:szCs w:val="28"/>
          <w:lang w:eastAsia="ru-RU"/>
        </w:rPr>
      </w:pPr>
      <w:r w:rsidRPr="007C186C">
        <w:rPr>
          <w:rFonts w:ascii="Times New Roman" w:eastAsia="Times New Roman" w:hAnsi="Times New Roman" w:cs="Times New Roman"/>
          <w:i/>
          <w:color w:val="333333"/>
          <w:sz w:val="28"/>
          <w:szCs w:val="28"/>
          <w:lang w:eastAsia="ru-RU"/>
        </w:rPr>
        <w:lastRenderedPageBreak/>
        <w:t>Культура и техника речи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Задачи: Развивать речевое дыхание и правильною артикуляцию, чёткую дикцию, разнообразную интонацию логику речи; учить сочинять небольшие рассказы и сказки, подбирать простейшие рифмы; произносить скороговорки и стихи, пополнять словарный запас.</w:t>
      </w:r>
    </w:p>
    <w:p w:rsidR="007C186C" w:rsidRPr="007C186C" w:rsidRDefault="007C186C" w:rsidP="007C186C">
      <w:pPr>
        <w:shd w:val="clear" w:color="auto" w:fill="FFFFFF"/>
        <w:spacing w:before="225" w:after="225" w:line="240" w:lineRule="auto"/>
        <w:rPr>
          <w:rFonts w:ascii="Times New Roman" w:eastAsia="Times New Roman" w:hAnsi="Times New Roman" w:cs="Times New Roman"/>
          <w:i/>
          <w:color w:val="333333"/>
          <w:sz w:val="28"/>
          <w:szCs w:val="28"/>
          <w:lang w:eastAsia="ru-RU"/>
        </w:rPr>
      </w:pPr>
      <w:r w:rsidRPr="007C186C">
        <w:rPr>
          <w:rFonts w:ascii="Times New Roman" w:eastAsia="Times New Roman" w:hAnsi="Times New Roman" w:cs="Times New Roman"/>
          <w:i/>
          <w:color w:val="333333"/>
          <w:sz w:val="28"/>
          <w:szCs w:val="28"/>
          <w:lang w:eastAsia="ru-RU"/>
        </w:rPr>
        <w:t>Основы театральной культуры</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Задачи: Познакомить детей с театральной терминологией, с основными видами театрального искусства, воспитывать культуру поведения в театре.</w:t>
      </w:r>
    </w:p>
    <w:p w:rsidR="007C186C" w:rsidRPr="007C186C" w:rsidRDefault="007C186C" w:rsidP="007C186C">
      <w:pPr>
        <w:shd w:val="clear" w:color="auto" w:fill="FFFFFF"/>
        <w:spacing w:before="225" w:after="225" w:line="240" w:lineRule="auto"/>
        <w:rPr>
          <w:rFonts w:ascii="Times New Roman" w:eastAsia="Times New Roman" w:hAnsi="Times New Roman" w:cs="Times New Roman"/>
          <w:i/>
          <w:color w:val="333333"/>
          <w:sz w:val="28"/>
          <w:szCs w:val="28"/>
          <w:lang w:eastAsia="ru-RU"/>
        </w:rPr>
      </w:pPr>
      <w:r w:rsidRPr="007C186C">
        <w:rPr>
          <w:rFonts w:ascii="Times New Roman" w:eastAsia="Times New Roman" w:hAnsi="Times New Roman" w:cs="Times New Roman"/>
          <w:i/>
          <w:color w:val="333333"/>
          <w:sz w:val="28"/>
          <w:szCs w:val="28"/>
          <w:lang w:eastAsia="ru-RU"/>
        </w:rPr>
        <w:t>Работа над спектаклем</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Задачи: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 д.</w:t>
      </w:r>
      <w:proofErr w:type="gramStart"/>
      <w:r w:rsidRPr="007C186C">
        <w:rPr>
          <w:rFonts w:ascii="Times New Roman" w:eastAsia="Times New Roman" w:hAnsi="Times New Roman" w:cs="Times New Roman"/>
          <w:color w:val="333333"/>
          <w:sz w:val="28"/>
          <w:szCs w:val="28"/>
          <w:lang w:eastAsia="ru-RU"/>
        </w:rPr>
        <w:t>) .</w:t>
      </w:r>
      <w:proofErr w:type="gramEnd"/>
    </w:p>
    <w:p w:rsidR="007C186C" w:rsidRP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Организация уголка театрализованной деятельности</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театром.</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В уголке располагаются:</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xml:space="preserve">- различные виды театров: бибабо, настольный, театр на </w:t>
      </w:r>
      <w:proofErr w:type="spellStart"/>
      <w:r w:rsidRPr="007C186C">
        <w:rPr>
          <w:rFonts w:ascii="Times New Roman" w:eastAsia="Times New Roman" w:hAnsi="Times New Roman" w:cs="Times New Roman"/>
          <w:color w:val="333333"/>
          <w:sz w:val="28"/>
          <w:szCs w:val="28"/>
          <w:lang w:eastAsia="ru-RU"/>
        </w:rPr>
        <w:t>фланелеграфе</w:t>
      </w:r>
      <w:proofErr w:type="spellEnd"/>
      <w:r w:rsidRPr="007C186C">
        <w:rPr>
          <w:rFonts w:ascii="Times New Roman" w:eastAsia="Times New Roman" w:hAnsi="Times New Roman" w:cs="Times New Roman"/>
          <w:color w:val="333333"/>
          <w:sz w:val="28"/>
          <w:szCs w:val="28"/>
          <w:lang w:eastAsia="ru-RU"/>
        </w:rPr>
        <w:t xml:space="preserve"> и </w:t>
      </w:r>
      <w:proofErr w:type="gramStart"/>
      <w:r w:rsidRPr="007C186C">
        <w:rPr>
          <w:rFonts w:ascii="Times New Roman" w:eastAsia="Times New Roman" w:hAnsi="Times New Roman" w:cs="Times New Roman"/>
          <w:color w:val="333333"/>
          <w:sz w:val="28"/>
          <w:szCs w:val="28"/>
          <w:lang w:eastAsia="ru-RU"/>
        </w:rPr>
        <w:t>др. ;</w:t>
      </w:r>
      <w:proofErr w:type="gramEnd"/>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реквизит для разыгрывания сценок и спектаклей: набор кукол, ширмы для кукольного театра, костюмы, элементы костюмов, маски;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атрибуты для различных игровых позиций: театральный реквизит, декорации, сценарии, книги, образцы музыкальных произведений, афиши, касса, билеты, карандаши, краски, клей, виды бумаги, природный материал.</w:t>
      </w:r>
    </w:p>
    <w:p w:rsidR="007C186C" w:rsidRP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Формы организации театрализованной деятельности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Выбирая материал для инсценировки, нужно отталкиваться от возрастных возможностей, знаний и умений детей, обогащать их жизненный опыт, побуждать интерес к новым знаниям, расширять творческий потенциал:</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1. Совместная театрализованная деятельность взрослых и детей, театральное занятие, театрализованная игра на праздниках и развлечениях.</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2. Самостоятельная театрально-художественная деятельность, театрализованные игра в повседневной жизни.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 xml:space="preserve">3. Мини-игры на других занятиях, театрализованные игры-спектакли, посещение детьми театров совместно с родителями, мини-сценки с куклами в </w:t>
      </w:r>
      <w:r w:rsidRPr="007C186C">
        <w:rPr>
          <w:rFonts w:ascii="Times New Roman" w:eastAsia="Times New Roman" w:hAnsi="Times New Roman" w:cs="Times New Roman"/>
          <w:color w:val="333333"/>
          <w:sz w:val="28"/>
          <w:szCs w:val="28"/>
          <w:lang w:eastAsia="ru-RU"/>
        </w:rPr>
        <w:lastRenderedPageBreak/>
        <w:t>ходе изучения регионального компонента с детьми, привлечение главной куклы - Петрушки в решение познавательных</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задач.</w:t>
      </w:r>
    </w:p>
    <w:p w:rsidR="007C186C" w:rsidRP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Основные задачи организации театральной деятельности в 1 мл. группе</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86C">
        <w:rPr>
          <w:rFonts w:ascii="Times New Roman" w:eastAsia="Times New Roman" w:hAnsi="Times New Roman" w:cs="Times New Roman"/>
          <w:color w:val="333333"/>
          <w:sz w:val="28"/>
          <w:szCs w:val="28"/>
          <w:lang w:eastAsia="ru-RU"/>
        </w:rPr>
        <w:t>Побуждать интерес к театрально - игровой деятельности, поощрять участие детей в этом виде деятельности</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86C">
        <w:rPr>
          <w:rFonts w:ascii="Times New Roman" w:eastAsia="Times New Roman" w:hAnsi="Times New Roman" w:cs="Times New Roman"/>
          <w:color w:val="333333"/>
          <w:sz w:val="28"/>
          <w:szCs w:val="28"/>
          <w:lang w:eastAsia="ru-RU"/>
        </w:rPr>
        <w:t>Обучать ориентироваться в групповой комнате и в зале.</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86C">
        <w:rPr>
          <w:rFonts w:ascii="Times New Roman" w:eastAsia="Times New Roman" w:hAnsi="Times New Roman" w:cs="Times New Roman"/>
          <w:color w:val="333333"/>
          <w:sz w:val="28"/>
          <w:szCs w:val="28"/>
          <w:lang w:eastAsia="ru-RU"/>
        </w:rPr>
        <w:t>Формировать умение и передавать мимикой, жестом, движения, основные эмоции</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Начинать знакомить детей с театром можно с 1 мл. группы</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Пальчиковые игры представляют замечательную возможность поиграть вместе с ребенком. Игры с пальчиковыми куклами помогают малышу лучше управлять движениям и собственных пальцев. Играя вместе со взрослыми, ребенок овладевает ценными навыками общения, разыгрывает различные ситуации с куклами которые ведут себя как люди, развивая воображение ребенка</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В средней группе – переходим- к более сложному театру: Знакомим детей с театральной ширмой и с верховыми куклами. Но прежде, чем дети начнут работать за ширмой надо дать поиграть с игрушкой</w:t>
      </w:r>
    </w:p>
    <w:p w:rsidR="007C186C" w:rsidRPr="007C186C" w:rsidRDefault="007C186C" w:rsidP="007C186C">
      <w:pPr>
        <w:shd w:val="clear" w:color="auto" w:fill="FFFFFF"/>
        <w:spacing w:before="225" w:after="225" w:line="240" w:lineRule="auto"/>
        <w:ind w:firstLine="708"/>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В старшей группе следует знакомить детей с марионетками</w:t>
      </w:r>
      <w:r>
        <w:rPr>
          <w:rFonts w:ascii="Times New Roman" w:eastAsia="Times New Roman" w:hAnsi="Times New Roman" w:cs="Times New Roman"/>
          <w:color w:val="333333"/>
          <w:sz w:val="28"/>
          <w:szCs w:val="28"/>
          <w:lang w:eastAsia="ru-RU"/>
        </w:rPr>
        <w:t>.</w:t>
      </w:r>
      <w:r w:rsidRPr="007C186C">
        <w:rPr>
          <w:rFonts w:ascii="Times New Roman" w:eastAsia="Times New Roman" w:hAnsi="Times New Roman" w:cs="Times New Roman"/>
          <w:color w:val="333333"/>
          <w:sz w:val="28"/>
          <w:szCs w:val="28"/>
          <w:lang w:eastAsia="ru-RU"/>
        </w:rPr>
        <w:t xml:space="preserve"> Марионетками называют кукол, которыми управляют чаще всего с помощью нитей Такие куклы приводятся в движении с помощью ваги (т. е деревянной крестовиной) Воспитывать устойчивый интерес к театрально- игровой деятельности Подводить детей к созданию выразительного игрового образа в </w:t>
      </w:r>
      <w:proofErr w:type="gramStart"/>
      <w:r w:rsidRPr="007C186C">
        <w:rPr>
          <w:rFonts w:ascii="Times New Roman" w:eastAsia="Times New Roman" w:hAnsi="Times New Roman" w:cs="Times New Roman"/>
          <w:color w:val="333333"/>
          <w:sz w:val="28"/>
          <w:szCs w:val="28"/>
          <w:lang w:eastAsia="ru-RU"/>
        </w:rPr>
        <w:t>этюдах .</w:t>
      </w:r>
      <w:proofErr w:type="gramEnd"/>
    </w:p>
    <w:p w:rsidR="007C186C" w:rsidRPr="007C186C" w:rsidRDefault="007C186C" w:rsidP="007C186C">
      <w:pPr>
        <w:shd w:val="clear" w:color="auto" w:fill="FFFFFF"/>
        <w:spacing w:before="225" w:after="225" w:line="240" w:lineRule="auto"/>
        <w:ind w:firstLine="708"/>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Основные задачи организации театральной деятельности в старшей и подготовительной группе</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Расширять представление детей об окружающем мире</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Пополнять и активизировать словарь</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Поддерживать инициативу в импровизации</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Закреплять представления детей о различных видах театров, уметь различать их и называть</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Совершенствовать умение связно и выразительно пересказывать</w:t>
      </w:r>
    </w:p>
    <w:p w:rsidR="007C186C" w:rsidRPr="007C186C" w:rsidRDefault="007C186C" w:rsidP="007C186C">
      <w:pPr>
        <w:shd w:val="clear" w:color="auto" w:fill="FFFFFF"/>
        <w:spacing w:before="225" w:after="225" w:line="240" w:lineRule="auto"/>
        <w:jc w:val="center"/>
        <w:rPr>
          <w:rFonts w:ascii="Times New Roman" w:eastAsia="Times New Roman" w:hAnsi="Times New Roman" w:cs="Times New Roman"/>
          <w:b/>
          <w:i/>
          <w:color w:val="333333"/>
          <w:sz w:val="28"/>
          <w:szCs w:val="28"/>
          <w:lang w:eastAsia="ru-RU"/>
        </w:rPr>
      </w:pPr>
      <w:r w:rsidRPr="007C186C">
        <w:rPr>
          <w:rFonts w:ascii="Times New Roman" w:eastAsia="Times New Roman" w:hAnsi="Times New Roman" w:cs="Times New Roman"/>
          <w:b/>
          <w:i/>
          <w:color w:val="333333"/>
          <w:sz w:val="28"/>
          <w:szCs w:val="28"/>
          <w:lang w:eastAsia="ru-RU"/>
        </w:rPr>
        <w:t>По способу управления – куклы делятся на два вида:</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lastRenderedPageBreak/>
        <w:t>Верховые - куклы, которыми управляют из-за ширмы: перчаточные и тростевые</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Напольные – работают на полу – на глазах у детей</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Так же подойдут «исполнители», вылепленные из глины по типу дымковской игрушки, а также деревянные, изготовленные по типу Богородской игрушки. Интересные куклы можно изготовить из бумажных конусов, коробочек различной высоты.</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В благотворном влиянии кукольного театра на детей дошкольного возраста убедится каждый, кто занимается этим радостным и полезным делом.</w:t>
      </w:r>
    </w:p>
    <w:p w:rsidR="007C186C" w:rsidRPr="007C186C" w:rsidRDefault="007C186C" w:rsidP="007C186C">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7C186C">
        <w:rPr>
          <w:rFonts w:ascii="Times New Roman" w:eastAsia="Times New Roman" w:hAnsi="Times New Roman" w:cs="Times New Roman"/>
          <w:color w:val="333333"/>
          <w:sz w:val="28"/>
          <w:szCs w:val="28"/>
          <w:lang w:eastAsia="ru-RU"/>
        </w:rPr>
        <w:t>Играйте в театр!</w:t>
      </w:r>
    </w:p>
    <w:p w:rsidR="0063579F" w:rsidRPr="007C186C" w:rsidRDefault="0063579F">
      <w:pPr>
        <w:rPr>
          <w:rFonts w:ascii="Times New Roman" w:hAnsi="Times New Roman" w:cs="Times New Roman"/>
          <w:sz w:val="28"/>
          <w:szCs w:val="28"/>
        </w:rPr>
      </w:pPr>
    </w:p>
    <w:sectPr w:rsidR="0063579F" w:rsidRPr="007C1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20"/>
    <w:rsid w:val="0063579F"/>
    <w:rsid w:val="007C186C"/>
    <w:rsid w:val="00A75219"/>
    <w:rsid w:val="00BB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51FB7-F5FB-4C3D-8324-D0D15793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5219"/>
    <w:rPr>
      <w:b/>
      <w:bCs/>
    </w:rPr>
  </w:style>
  <w:style w:type="paragraph" w:styleId="a5">
    <w:name w:val="No Spacing"/>
    <w:uiPriority w:val="1"/>
    <w:qFormat/>
    <w:rsid w:val="00A752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2015-12-21T20:54:00Z</dcterms:created>
  <dcterms:modified xsi:type="dcterms:W3CDTF">2018-01-09T09:56:00Z</dcterms:modified>
</cp:coreProperties>
</file>